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F88" w:rsidRDefault="005D18B0">
      <w:pPr>
        <w:spacing w:after="120" w:line="240" w:lineRule="auto"/>
        <w:jc w:val="center"/>
        <w:rPr>
          <w:rFonts w:ascii="Tahoma" w:eastAsia="Tahoma" w:hAnsi="Tahoma" w:cs="Tahoma"/>
          <w:b/>
          <w:bCs/>
          <w:color w:val="FF6600"/>
          <w:sz w:val="24"/>
          <w:szCs w:val="24"/>
          <w:u w:color="FF6600"/>
          <w:lang w:eastAsia="en-GB"/>
        </w:rPr>
      </w:pPr>
      <w:r>
        <w:rPr>
          <w:rFonts w:ascii="Times New Roman" w:eastAsia="Arial Unicode MS" w:hAnsi="Times New Roman" w:cs="Arial Unicode MS"/>
          <w:b/>
          <w:bCs/>
          <w:noProof/>
          <w:color w:val="000000"/>
          <w:sz w:val="40"/>
          <w:szCs w:val="40"/>
          <w:u w:color="000000"/>
          <w:lang w:eastAsia="bg-BG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page">
              <wp:posOffset>320675</wp:posOffset>
            </wp:positionH>
            <wp:positionV relativeFrom="page">
              <wp:posOffset>1130935</wp:posOffset>
            </wp:positionV>
            <wp:extent cx="521335" cy="515620"/>
            <wp:effectExtent l="0" t="0" r="12065" b="17780"/>
            <wp:wrapSquare wrapText="bothSides"/>
            <wp:docPr id="1" name="Картина 2" descr="Описание: 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ртина 2" descr="Описание: 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>
                      <a:fillRect/>
                    </a:stretch>
                  </pic:blipFill>
                  <pic:spPr>
                    <a:xfrm>
                      <a:off x="0" y="0"/>
                      <a:ext cx="521335" cy="51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ahoma" w:eastAsia="Arial Unicode MS" w:hAnsi="Tahoma" w:cs="Arial Unicode MS"/>
          <w:color w:val="000000"/>
          <w:sz w:val="28"/>
          <w:szCs w:val="28"/>
          <w:u w:color="000000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</w:p>
    <w:p w:rsidR="00A77F88" w:rsidRDefault="005D18B0">
      <w:pPr>
        <w:pBdr>
          <w:bottom w:val="single" w:sz="6" w:space="0" w:color="000000"/>
        </w:pBdr>
        <w:spacing w:after="200" w:line="276" w:lineRule="auto"/>
        <w:rPr>
          <w:rFonts w:ascii="Calibri" w:eastAsia="Calibri" w:hAnsi="Calibri" w:cs="Calibri"/>
          <w:b/>
          <w:bCs/>
          <w:color w:val="000000"/>
          <w:sz w:val="18"/>
          <w:szCs w:val="18"/>
          <w:u w:color="000000"/>
          <w:lang w:eastAsia="en-GB"/>
        </w:rPr>
      </w:pPr>
      <w:r>
        <w:rPr>
          <w:rFonts w:ascii="Calibri" w:eastAsia="Arial Unicode MS" w:hAnsi="Calibri" w:cs="Arial Unicode MS"/>
          <w:b/>
          <w:bCs/>
          <w:color w:val="000000"/>
          <w:sz w:val="18"/>
          <w:szCs w:val="18"/>
          <w:u w:color="000000"/>
          <w:lang w:eastAsia="en-GB"/>
        </w:rPr>
        <w:t>Община Николаево,  област Стара Загора, гр. Николаево 6190, ул. „Георги Бенковски“ № 9</w:t>
      </w:r>
    </w:p>
    <w:p w:rsidR="00A77F88" w:rsidRDefault="005D18B0">
      <w:pPr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Arial Unicode MS" w:hAnsi="Calibri" w:cs="Arial Unicode MS"/>
          <w:b/>
          <w:bCs/>
          <w:color w:val="000000"/>
          <w:sz w:val="18"/>
          <w:szCs w:val="18"/>
          <w:u w:color="000000"/>
          <w:lang w:eastAsia="en-GB"/>
        </w:rPr>
        <w:t xml:space="preserve">Телефон  04330 / 2040, </w:t>
      </w:r>
      <w:r>
        <w:rPr>
          <w:rFonts w:ascii="Calibri" w:eastAsia="Arial Unicode MS" w:hAnsi="Calibri" w:cs="Arial Unicode MS"/>
          <w:b/>
          <w:bCs/>
          <w:color w:val="000000"/>
          <w:sz w:val="18"/>
          <w:szCs w:val="18"/>
          <w:u w:color="000000"/>
          <w:lang w:val="en-US" w:eastAsia="en-GB"/>
        </w:rPr>
        <w:t>e</w:t>
      </w:r>
      <w:r>
        <w:rPr>
          <w:rFonts w:ascii="Calibri" w:eastAsia="Arial Unicode MS" w:hAnsi="Calibri" w:cs="Arial Unicode MS"/>
          <w:b/>
          <w:bCs/>
          <w:color w:val="000000"/>
          <w:sz w:val="18"/>
          <w:szCs w:val="18"/>
          <w:u w:color="000000"/>
          <w:lang w:val="ru-RU" w:eastAsia="en-GB"/>
        </w:rPr>
        <w:t>-</w:t>
      </w:r>
      <w:r>
        <w:rPr>
          <w:rFonts w:ascii="Calibri" w:eastAsia="Arial Unicode MS" w:hAnsi="Calibri" w:cs="Arial Unicode MS"/>
          <w:b/>
          <w:bCs/>
          <w:color w:val="000000"/>
          <w:sz w:val="18"/>
          <w:szCs w:val="18"/>
          <w:u w:color="000000"/>
          <w:lang w:val="en-US" w:eastAsia="en-GB"/>
        </w:rPr>
        <w:t>mail</w:t>
      </w:r>
      <w:r>
        <w:rPr>
          <w:rFonts w:ascii="Calibri" w:eastAsia="Arial Unicode MS" w:hAnsi="Calibri" w:cs="Arial Unicode MS"/>
          <w:b/>
          <w:bCs/>
          <w:color w:val="000000"/>
          <w:sz w:val="18"/>
          <w:szCs w:val="18"/>
          <w:u w:color="000000"/>
          <w:lang w:eastAsia="en-GB"/>
        </w:rPr>
        <w:t>:</w:t>
      </w:r>
      <w:r>
        <w:rPr>
          <w:rFonts w:ascii="Calibri" w:eastAsia="Times New Roman" w:hAnsi="Calibri" w:cs="Calibri"/>
          <w:b/>
          <w:color w:val="000000"/>
          <w:sz w:val="18"/>
          <w:szCs w:val="18"/>
        </w:rPr>
        <w:t>obshtina@nikolaevo.bg</w:t>
      </w:r>
    </w:p>
    <w:p w:rsidR="00A77F88" w:rsidRDefault="00A77F88">
      <w:pPr>
        <w:rPr>
          <w:b/>
        </w:rPr>
      </w:pPr>
    </w:p>
    <w:p w:rsidR="00A77F88" w:rsidRPr="004C60E9" w:rsidRDefault="004C60E9">
      <w:pPr>
        <w:spacing w:after="20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color="000000"/>
          <w:lang w:eastAsia="en-GB"/>
        </w:rPr>
      </w:pPr>
      <w:r w:rsidRPr="004C60E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color="000000"/>
          <w:lang w:eastAsia="en-GB"/>
        </w:rPr>
        <w:t>Изх. №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color="000000"/>
          <w:lang w:eastAsia="en-GB"/>
        </w:rPr>
        <w:t xml:space="preserve"> 05-00-26 / 18.02.2026 г.                                        Вх. № 27-00-47 / 18.02.2026 г.</w:t>
      </w:r>
      <w:bookmarkStart w:id="0" w:name="_GoBack"/>
      <w:bookmarkEnd w:id="0"/>
    </w:p>
    <w:p w:rsidR="00A77F88" w:rsidRDefault="00A77F8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A77F88" w:rsidRDefault="005D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                </w:t>
      </w:r>
    </w:p>
    <w:p w:rsidR="00A77F88" w:rsidRDefault="005D18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:rsidR="00A77F88" w:rsidRDefault="005D18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</w:t>
      </w:r>
    </w:p>
    <w:p w:rsidR="00A77F88" w:rsidRDefault="005D18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НИКОЛАЕВО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                                 </w:t>
      </w:r>
    </w:p>
    <w:p w:rsidR="00A77F88" w:rsidRDefault="005D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   </w:t>
      </w:r>
    </w:p>
    <w:p w:rsidR="00A77F88" w:rsidRDefault="005D1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ДОКЛАДНА ЗАПИСКА</w:t>
      </w:r>
    </w:p>
    <w:p w:rsidR="00A77F88" w:rsidRDefault="00A77F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77F88" w:rsidRDefault="005D18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инж. Константин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Руйчев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Костов – Кмет на Община Николаево</w:t>
      </w:r>
    </w:p>
    <w:p w:rsidR="00A77F88" w:rsidRDefault="00A77F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jc w:val="both"/>
      </w:pPr>
      <w:r>
        <w:rPr>
          <w:b/>
        </w:rPr>
        <w:t>Относно:</w:t>
      </w:r>
      <w:r>
        <w:rPr>
          <w:lang w:val="ru-RU"/>
        </w:rPr>
        <w:t xml:space="preserve"> </w:t>
      </w:r>
      <w:r>
        <w:rPr>
          <w:color w:val="000000"/>
          <w:spacing w:val="3"/>
        </w:rPr>
        <w:t xml:space="preserve">Разрешаване изработването на проект за Подробен устройствен план – план застрояване /ПУП - ПЗ/ за </w:t>
      </w:r>
      <w:r>
        <w:t>ПИ с идентификатор по КККР на гр.</w:t>
      </w:r>
      <w:r>
        <w:t xml:space="preserve"> Николаево, община Николаево, </w:t>
      </w:r>
      <w:proofErr w:type="spellStart"/>
      <w:r>
        <w:t>обл</w:t>
      </w:r>
      <w:proofErr w:type="spellEnd"/>
      <w:r>
        <w:t xml:space="preserve">. Стара Загора  : </w:t>
      </w:r>
      <w:r>
        <w:rPr>
          <w:b/>
        </w:rPr>
        <w:t>51648.38.50</w:t>
      </w:r>
      <w:r>
        <w:t xml:space="preserve"> и одобряване на Задание по чл. 125 от ЗУТ. Местоположение на имота</w:t>
      </w:r>
      <w:r>
        <w:rPr>
          <w:lang w:val="en-US"/>
        </w:rPr>
        <w:t xml:space="preserve"> </w:t>
      </w:r>
      <w:r>
        <w:t xml:space="preserve">-  извън границата на урбанизираната територия на гр.  Николаево, община Николаево, </w:t>
      </w:r>
      <w:proofErr w:type="spellStart"/>
      <w:r>
        <w:t>обл</w:t>
      </w:r>
      <w:proofErr w:type="spellEnd"/>
      <w:r>
        <w:t>. Стара Загора  с цел промяна предназна</w:t>
      </w:r>
      <w:r>
        <w:t>чението     на земята от „земеделска“ в урбанизирана територия, съгласно предвижданията на Общия устройствен план на община Николаево.</w:t>
      </w:r>
    </w:p>
    <w:p w:rsidR="00A77F88" w:rsidRDefault="005D18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Уважаеми дами и господа общински съветници,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:rsidR="00A77F88" w:rsidRDefault="00A77F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ind w:firstLine="708"/>
        <w:jc w:val="both"/>
      </w:pPr>
      <w:r>
        <w:t xml:space="preserve">В Общинска администрация Николаево е постъпило заявление с вх. № </w:t>
      </w:r>
      <w:r>
        <w:rPr>
          <w:lang w:val="en-US"/>
        </w:rPr>
        <w:t>94</w:t>
      </w:r>
      <w:r>
        <w:t>Н-00-23/16.02.2026 г. от  Ваня Цонева Иванова и Николай Цонев Иванов, наследници на Цоньо Иванов Михайлов</w:t>
      </w:r>
      <w:r>
        <w:rPr>
          <w:color w:val="000000"/>
        </w:rPr>
        <w:t xml:space="preserve">, </w:t>
      </w:r>
      <w:r>
        <w:t xml:space="preserve"> собственици на ПИ с идентификатор по КККР на гр. Николаево 51648.38.50 с искане за издаване на разрешение за изработване на проект за Подробен уст</w:t>
      </w:r>
      <w:r>
        <w:t>ройствен план – план и застрояване (ПУП-ПЗ) и одобряване на Задание по чл. 125 от ЗУТ.</w:t>
      </w: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ind w:firstLine="708"/>
        <w:jc w:val="both"/>
        <w:rPr>
          <w:b/>
        </w:rPr>
      </w:pPr>
      <w:r>
        <w:rPr>
          <w:b/>
        </w:rPr>
        <w:t>Съгласно чл. 124 а, ал. 1 от ЗУТ, Разрешение за изработване на проект за ПУП, за поземлени имоти извън границите на урбанизираните територии, се дава с решение на Общинс</w:t>
      </w:r>
      <w:r>
        <w:rPr>
          <w:b/>
        </w:rPr>
        <w:t>ки съвет по предложение на Кмета на общината.</w:t>
      </w: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ind w:firstLine="708"/>
        <w:jc w:val="both"/>
      </w:pPr>
      <w:r>
        <w:t xml:space="preserve">Собственик на поземлен имот (ПИ) с идентификатор </w:t>
      </w:r>
      <w:r>
        <w:rPr>
          <w:b/>
        </w:rPr>
        <w:t>51648.38.50</w:t>
      </w:r>
      <w:r>
        <w:t xml:space="preserve"> по КККР на гр. Николаево, община Николаево, </w:t>
      </w:r>
      <w:proofErr w:type="spellStart"/>
      <w:r>
        <w:t>обл</w:t>
      </w:r>
      <w:proofErr w:type="spellEnd"/>
      <w:r>
        <w:t>. Стара Загора, съгласно  Договор за делба № 183/ 16.09.2005 г., издаден от СВ Казанлък  са наследници</w:t>
      </w:r>
      <w:r>
        <w:t xml:space="preserve">те на Цоньо Иванов Михайлов :Ваня Цонева Иванова и Николай Цонев Иванов видно от удостоверение за наследници  №28-00-16-1/10.02.2026 г. Имот </w:t>
      </w:r>
      <w:r>
        <w:rPr>
          <w:b/>
        </w:rPr>
        <w:t>51648.38.50</w:t>
      </w:r>
      <w:r>
        <w:rPr>
          <w:b/>
          <w:bCs/>
        </w:rPr>
        <w:t xml:space="preserve"> граничи с</w:t>
      </w:r>
      <w:r>
        <w:t xml:space="preserve"> урбанизирана територия - за пречиствателна станция, която представлява поземлен имот с иденти</w:t>
      </w:r>
      <w:r>
        <w:t xml:space="preserve">фикатор </w:t>
      </w:r>
      <w:r>
        <w:rPr>
          <w:b/>
        </w:rPr>
        <w:lastRenderedPageBreak/>
        <w:t>51648.38.177</w:t>
      </w:r>
      <w:r>
        <w:t xml:space="preserve"> и е собственост на община Николаево съгласно договор №200/15.07.2009 г. изд. от СВ </w:t>
      </w:r>
      <w:proofErr w:type="spellStart"/>
      <w:r>
        <w:t>Казнлък</w:t>
      </w:r>
      <w:proofErr w:type="spellEnd"/>
      <w:r>
        <w:t>.</w:t>
      </w:r>
      <w:r>
        <w:rPr>
          <w:rFonts w:eastAsia="Arial"/>
          <w:shd w:val="clear" w:color="auto" w:fill="FFFFFF"/>
          <w:lang w:val="en-US" w:eastAsia="zh-CN" w:bidi="ar"/>
        </w:rPr>
        <w:t xml:space="preserve">С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изработването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на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</w:t>
      </w:r>
      <w:r>
        <w:rPr>
          <w:rFonts w:eastAsia="Arial"/>
          <w:b/>
          <w:bCs/>
          <w:shd w:val="clear" w:color="auto" w:fill="FFFFFF"/>
          <w:lang w:val="en-US" w:eastAsia="zh-CN" w:bidi="ar"/>
        </w:rPr>
        <w:t xml:space="preserve">ПУП-ПЗ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ще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се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определят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границите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на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застрояване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,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плътността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,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интензивността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(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Кинт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) и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необходимата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инфраструктура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,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спазвайки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п</w:t>
      </w:r>
      <w:r>
        <w:rPr>
          <w:rFonts w:eastAsia="Arial"/>
          <w:shd w:val="clear" w:color="auto" w:fill="FFFFFF"/>
          <w:lang w:val="en-US" w:eastAsia="zh-CN" w:bidi="ar"/>
        </w:rPr>
        <w:t>редвижданията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на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Общия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устройствен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план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(ОУП)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на</w:t>
      </w:r>
      <w:proofErr w:type="spellEnd"/>
      <w:r>
        <w:rPr>
          <w:rFonts w:eastAsia="Arial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eastAsia="Arial"/>
          <w:shd w:val="clear" w:color="auto" w:fill="FFFFFF"/>
          <w:lang w:val="en-US" w:eastAsia="zh-CN" w:bidi="ar"/>
        </w:rPr>
        <w:t>общината</w:t>
      </w:r>
      <w:proofErr w:type="spellEnd"/>
      <w:r>
        <w:rPr>
          <w:rFonts w:eastAsia="Arial"/>
          <w:shd w:val="clear" w:color="auto" w:fill="FFFFFF"/>
          <w:lang w:eastAsia="zh-CN" w:bidi="ar"/>
        </w:rPr>
        <w:t xml:space="preserve"> </w:t>
      </w:r>
      <w:r>
        <w:rPr>
          <w:rFonts w:eastAsia="Arial"/>
          <w:b/>
          <w:bCs/>
          <w:shd w:val="clear" w:color="auto" w:fill="FFFFFF"/>
          <w:lang w:eastAsia="zh-CN" w:bidi="ar"/>
        </w:rPr>
        <w:t>и чл.6 ал.8 от Правилата и нормативи за прилагане на ОУПО Николаево.</w:t>
      </w: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ind w:firstLine="708"/>
        <w:jc w:val="both"/>
      </w:pPr>
      <w:r>
        <w:t>Приложеното задание отразява инвестиционното намерение на собственика да промени предназначението на земята от „земеделска“ в урб</w:t>
      </w:r>
      <w:r>
        <w:t xml:space="preserve">анизирана територия с начин на трайно ползване „за </w:t>
      </w:r>
      <w:proofErr w:type="spellStart"/>
      <w:r>
        <w:t>Пп</w:t>
      </w:r>
      <w:proofErr w:type="spellEnd"/>
      <w:r>
        <w:t>“(предимно производствена) - за транспортна инфраструктура. Съгласно Действащият Общ устройствен план (ОУП) на община Николаево, одобрен с Решение №346 от 29.11.2018 г., с Протокол № 44 на Общински съвет</w:t>
      </w:r>
      <w:r>
        <w:t xml:space="preserve"> Николаево, обнародван в ДВ бр.7 от 22.01.2019 г., имота попада в земеделска земя граничеща с урбанизирана територия, без промяна на ОУП съгласно </w:t>
      </w:r>
      <w:r>
        <w:rPr>
          <w:rFonts w:eastAsia="Arial"/>
          <w:b/>
          <w:bCs/>
          <w:shd w:val="clear" w:color="auto" w:fill="FFFFFF"/>
          <w:lang w:eastAsia="zh-CN" w:bidi="ar"/>
        </w:rPr>
        <w:t>чл.6 ал.8 от Правилата и нормативи за прилагане на ОУПО Николаево.</w:t>
      </w: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ind w:firstLine="708"/>
        <w:jc w:val="both"/>
      </w:pPr>
      <w:r>
        <w:t>. Предвид Становището на Главния архитект н</w:t>
      </w:r>
      <w:r>
        <w:t xml:space="preserve">а община Николаево, проектът за ПУП-ПЗ на ПИ с идентификатор </w:t>
      </w:r>
      <w:r>
        <w:rPr>
          <w:b/>
        </w:rPr>
        <w:t>51648.38.50</w:t>
      </w:r>
      <w:r>
        <w:t xml:space="preserve"> по КККР в землището на гр. Николаево, общ. Николаево, </w:t>
      </w:r>
      <w:proofErr w:type="spellStart"/>
      <w:r>
        <w:t>обл</w:t>
      </w:r>
      <w:proofErr w:type="spellEnd"/>
      <w:r>
        <w:t>. Стара Загора, одобрен със Заповед № РД-18-37/10.07.2007 г. на ИД на АГКК, с цел промяна предназначение на имота от земеделск</w:t>
      </w:r>
      <w:r>
        <w:t>а земя за неземеделски нужди се предвижда да се изготви ПУП-ПЗ със следните параметри:</w:t>
      </w: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ind w:firstLine="708"/>
        <w:jc w:val="both"/>
      </w:pPr>
      <w:r>
        <w:t xml:space="preserve">Устройствена зона – ПП (предимно производствена) - за  техническа инфраструктура,  с максимална височина </w:t>
      </w:r>
      <w:proofErr w:type="spellStart"/>
      <w:r>
        <w:rPr>
          <w:rFonts w:eastAsia="Calibri"/>
        </w:rPr>
        <w:t>Пзастр</w:t>
      </w:r>
      <w:proofErr w:type="spellEnd"/>
      <w:r>
        <w:rPr>
          <w:rFonts w:eastAsia="Calibri"/>
        </w:rPr>
        <w:t xml:space="preserve">. ≤ 80 %, </w:t>
      </w:r>
      <w:proofErr w:type="spellStart"/>
      <w:r>
        <w:rPr>
          <w:rFonts w:eastAsia="Calibri"/>
        </w:rPr>
        <w:t>Кинт</w:t>
      </w:r>
      <w:proofErr w:type="spellEnd"/>
      <w:r>
        <w:rPr>
          <w:rFonts w:eastAsia="Calibri"/>
        </w:rPr>
        <w:t xml:space="preserve">. ≤ 2,5; </w:t>
      </w:r>
      <w:proofErr w:type="spellStart"/>
      <w:r>
        <w:rPr>
          <w:rFonts w:eastAsia="Calibri"/>
        </w:rPr>
        <w:t>Позел</w:t>
      </w:r>
      <w:proofErr w:type="spellEnd"/>
      <w:r>
        <w:rPr>
          <w:rFonts w:eastAsia="Calibri"/>
        </w:rPr>
        <w:t xml:space="preserve">.- мин. 20 %, височина ≤10 м, </w:t>
      </w:r>
      <w:r>
        <w:rPr>
          <w:rFonts w:eastAsia="Calibri"/>
        </w:rPr>
        <w:t>начин на застрояване – свободно. Устройствените показатели са в съответствие с ОУПО.</w:t>
      </w: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ind w:firstLine="708"/>
        <w:jc w:val="both"/>
      </w:pPr>
      <w:r>
        <w:t xml:space="preserve">Изготвянето на проект за ПУП- ПЗ е необходим във връзка с процедурите, за промяна предназначението на земеделски имот за неземеделски нужди, по реда на Закона за опазване </w:t>
      </w:r>
      <w:r>
        <w:t xml:space="preserve">на земеделските земи и отреждането му за </w:t>
      </w:r>
      <w:proofErr w:type="spellStart"/>
      <w:r>
        <w:t>Пп</w:t>
      </w:r>
      <w:proofErr w:type="spellEnd"/>
      <w:r>
        <w:t xml:space="preserve"> зона - с цел изграждане не техническа инфраструктура по реда на ЗУТ.</w:t>
      </w: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ind w:firstLine="708"/>
        <w:jc w:val="both"/>
      </w:pPr>
      <w:r>
        <w:t>Съгласно чл. 124а, ал. 1 от ЗУТ, за поземлени имоти извън урбанизирани територии, общинският съвет разрешава изготвянето на проекта за ПУП и на</w:t>
      </w:r>
      <w:r>
        <w:t xml:space="preserve"> основание чл.124б, ал.1 от ЗУТ – одобрява задание по чл. 125 от същия закон.</w:t>
      </w: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ind w:firstLine="708"/>
        <w:jc w:val="both"/>
        <w:rPr>
          <w:color w:val="FF0000"/>
        </w:rPr>
      </w:pPr>
      <w:r>
        <w:t xml:space="preserve">Във връзка с гореизложеното </w:t>
      </w:r>
      <w:r>
        <w:rPr>
          <w:b/>
        </w:rPr>
        <w:t xml:space="preserve">и </w:t>
      </w:r>
      <w:r>
        <w:t xml:space="preserve">на основание чл. 21, ал. 1, т. 11 и ал. 2 от ЗМСМА, и чл. 124а, ал. 1 и чл. 124б, ал. 1 от Закона за устройство на територията /ЗУТ/, във </w:t>
      </w:r>
      <w:proofErr w:type="spellStart"/>
      <w:r>
        <w:t>вр</w:t>
      </w:r>
      <w:proofErr w:type="spellEnd"/>
      <w:r>
        <w:t xml:space="preserve">. с чл. </w:t>
      </w:r>
      <w:r>
        <w:t>18 от ЗОЗЗ, предлагам на Общински съвет- Николаево да приеме следното</w:t>
      </w: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jc w:val="center"/>
        <w:rPr>
          <w:b/>
        </w:rPr>
      </w:pPr>
      <w:r>
        <w:rPr>
          <w:b/>
        </w:rPr>
        <w:t>РЕШЕНИЕ:</w:t>
      </w: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ind w:firstLine="708"/>
        <w:jc w:val="both"/>
      </w:pPr>
      <w:r>
        <w:t xml:space="preserve">I. </w:t>
      </w:r>
      <w:r>
        <w:rPr>
          <w:b/>
        </w:rPr>
        <w:t xml:space="preserve">РАЗРЕШАВА </w:t>
      </w:r>
      <w:r>
        <w:t xml:space="preserve">изработването на проект за Подробен устройствен план – План за застрояване (ПУП-ПЗ) на ПИ с идентификатор </w:t>
      </w:r>
      <w:r>
        <w:rPr>
          <w:b/>
        </w:rPr>
        <w:t>51648.38.50</w:t>
      </w:r>
      <w:r>
        <w:t xml:space="preserve"> по КККР на з-ще гр. Николаево, </w:t>
      </w:r>
      <w:proofErr w:type="spellStart"/>
      <w:r>
        <w:t>обл</w:t>
      </w:r>
      <w:proofErr w:type="spellEnd"/>
      <w:r>
        <w:t>. Стара Заго</w:t>
      </w:r>
      <w:r>
        <w:t>ра    съобразно следните параметри: Устройствена зона – ПП-</w:t>
      </w:r>
      <w:proofErr w:type="spellStart"/>
      <w:r>
        <w:t>затехническа</w:t>
      </w:r>
      <w:proofErr w:type="spellEnd"/>
      <w:r>
        <w:t xml:space="preserve"> инфраструктура,  с максимална височина </w:t>
      </w:r>
      <w:proofErr w:type="spellStart"/>
      <w:r>
        <w:rPr>
          <w:rFonts w:eastAsia="Calibri"/>
        </w:rPr>
        <w:t>Пзастр</w:t>
      </w:r>
      <w:proofErr w:type="spellEnd"/>
      <w:r>
        <w:rPr>
          <w:rFonts w:eastAsia="Calibri"/>
        </w:rPr>
        <w:t xml:space="preserve">. ≤ 80 %, </w:t>
      </w:r>
      <w:proofErr w:type="spellStart"/>
      <w:r>
        <w:rPr>
          <w:rFonts w:eastAsia="Calibri"/>
        </w:rPr>
        <w:t>Кинт</w:t>
      </w:r>
      <w:proofErr w:type="spellEnd"/>
      <w:r>
        <w:rPr>
          <w:rFonts w:eastAsia="Calibri"/>
        </w:rPr>
        <w:t xml:space="preserve">. ≤ 2,5; </w:t>
      </w:r>
      <w:proofErr w:type="spellStart"/>
      <w:r>
        <w:rPr>
          <w:rFonts w:eastAsia="Calibri"/>
        </w:rPr>
        <w:lastRenderedPageBreak/>
        <w:t>Позел</w:t>
      </w:r>
      <w:proofErr w:type="spellEnd"/>
      <w:r>
        <w:rPr>
          <w:rFonts w:eastAsia="Calibri"/>
        </w:rPr>
        <w:t>.- мин. 20 %, височина ≤10 м, начин на застрояване – свободно. Устройствените показатели са в съответствие с ОУ</w:t>
      </w:r>
      <w:r>
        <w:rPr>
          <w:rFonts w:eastAsia="Calibri"/>
        </w:rPr>
        <w:t>ПО.</w:t>
      </w: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jc w:val="both"/>
        <w:rPr>
          <w:i/>
        </w:rPr>
      </w:pPr>
      <w:r>
        <w:t xml:space="preserve">II. </w:t>
      </w:r>
      <w:r>
        <w:rPr>
          <w:b/>
        </w:rPr>
        <w:t xml:space="preserve">ОДОБРЯВА </w:t>
      </w:r>
      <w:r>
        <w:t xml:space="preserve">Задание за изготвяне на проект за Подробен устройствен план – План за застрояване (ПУП-ПЗ) по чл.125 от ЗУТ, съставено от Възложителя, неразделна част от настоящото </w:t>
      </w:r>
      <w:proofErr w:type="spellStart"/>
      <w:r>
        <w:t>решение,при</w:t>
      </w:r>
      <w:proofErr w:type="spellEnd"/>
      <w:r>
        <w:t xml:space="preserve"> спазване на разпоредбите на ЗУТ, Наредба № 8/14.06.2001г. за о</w:t>
      </w:r>
      <w:r>
        <w:t>бем и съдържание на устройствени схеми и устройствени планове и Наредба № 7 за правила и нормативи за устройство на отделните видове територии и устройствени зони, и други действащи законови и подзаконови нормативни уредби.</w:t>
      </w:r>
      <w:r>
        <w:br/>
      </w: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jc w:val="both"/>
        <w:rPr>
          <w:i/>
        </w:rPr>
      </w:pPr>
      <w:r>
        <w:rPr>
          <w:i/>
        </w:rPr>
        <w:t xml:space="preserve">Приложения: </w:t>
      </w: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jc w:val="both"/>
        <w:rPr>
          <w:i/>
        </w:rPr>
      </w:pPr>
      <w:r>
        <w:rPr>
          <w:i/>
        </w:rPr>
        <w:t>1. Заявление от Ва</w:t>
      </w:r>
      <w:r>
        <w:rPr>
          <w:i/>
        </w:rPr>
        <w:t>ня Цонева Иванова и Николай Цонев Иванов</w:t>
      </w:r>
      <w:r>
        <w:rPr>
          <w:i/>
          <w:color w:val="FF0000"/>
        </w:rPr>
        <w:t xml:space="preserve"> </w:t>
      </w:r>
      <w:r>
        <w:rPr>
          <w:i/>
        </w:rPr>
        <w:t>вх. № 94Н-00-</w:t>
      </w:r>
      <w:r>
        <w:rPr>
          <w:i/>
        </w:rPr>
        <w:t>23/16.02.2026 г.</w:t>
      </w:r>
    </w:p>
    <w:p w:rsidR="00A77F88" w:rsidRDefault="005D18B0">
      <w:pPr>
        <w:pStyle w:val="aa"/>
        <w:shd w:val="clear" w:color="auto" w:fill="FFFFFF"/>
        <w:spacing w:before="0" w:beforeAutospacing="0" w:after="300" w:afterAutospacing="0"/>
        <w:jc w:val="both"/>
        <w:rPr>
          <w:i/>
        </w:rPr>
      </w:pPr>
      <w:r>
        <w:rPr>
          <w:i/>
        </w:rPr>
        <w:t xml:space="preserve">2. Скица за ПИ </w:t>
      </w:r>
      <w:r>
        <w:rPr>
          <w:i/>
          <w:lang w:val="en-US"/>
        </w:rPr>
        <w:t>51648.38.50</w:t>
      </w:r>
      <w:r>
        <w:rPr>
          <w:i/>
        </w:rPr>
        <w:t xml:space="preserve"> от СГКК </w:t>
      </w:r>
      <w:proofErr w:type="spellStart"/>
      <w:r>
        <w:rPr>
          <w:i/>
        </w:rPr>
        <w:t>Ст.Загора</w:t>
      </w:r>
      <w:proofErr w:type="spellEnd"/>
    </w:p>
    <w:p w:rsidR="00A77F88" w:rsidRDefault="005D18B0">
      <w:pPr>
        <w:pStyle w:val="a3"/>
        <w:rPr>
          <w:i/>
        </w:rPr>
      </w:pPr>
      <w:r>
        <w:rPr>
          <w:i/>
        </w:rPr>
        <w:t xml:space="preserve">3. Копие от  </w:t>
      </w:r>
      <w:r>
        <w:rPr>
          <w:i/>
          <w:color w:val="FF0000"/>
        </w:rPr>
        <w:t xml:space="preserve"> </w:t>
      </w:r>
      <w:r>
        <w:rPr>
          <w:i/>
        </w:rPr>
        <w:t>Договор за делба № 183/ 16.09.2005 г., издаден от СВ Казанлък</w:t>
      </w:r>
    </w:p>
    <w:p w:rsidR="00A77F88" w:rsidRDefault="00A77F88">
      <w:pPr>
        <w:pStyle w:val="a3"/>
        <w:rPr>
          <w:i/>
        </w:rPr>
      </w:pPr>
    </w:p>
    <w:p w:rsidR="00A77F88" w:rsidRDefault="005D18B0">
      <w:pPr>
        <w:pStyle w:val="a3"/>
        <w:rPr>
          <w:i/>
        </w:rPr>
      </w:pPr>
      <w:r>
        <w:rPr>
          <w:i/>
        </w:rPr>
        <w:t xml:space="preserve"> 4. Техническо задание и скица-предложение за изработване на ПУ</w:t>
      </w:r>
      <w:r>
        <w:rPr>
          <w:i/>
        </w:rPr>
        <w:t>П.</w:t>
      </w:r>
    </w:p>
    <w:p w:rsidR="00A77F88" w:rsidRDefault="00A77F8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7F88" w:rsidRDefault="005D18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 уважение,</w:t>
      </w:r>
    </w:p>
    <w:p w:rsidR="00A77F88" w:rsidRDefault="00A77F88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77F88" w:rsidRDefault="005D18B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ИНЖ. КОНСТАНТИН КОСТОВ</w:t>
      </w:r>
    </w:p>
    <w:p w:rsidR="00A77F88" w:rsidRDefault="005D18B0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Кмет на Община Николаево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</w:p>
    <w:p w:rsidR="00A77F88" w:rsidRDefault="005D18B0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</w:t>
      </w:r>
    </w:p>
    <w:p w:rsidR="00A77F88" w:rsidRDefault="00A77F88">
      <w:pPr>
        <w:pStyle w:val="a3"/>
        <w:spacing w:before="90"/>
      </w:pPr>
    </w:p>
    <w:sectPr w:rsidR="00A77F8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8B0" w:rsidRDefault="005D18B0">
      <w:pPr>
        <w:spacing w:line="240" w:lineRule="auto"/>
      </w:pPr>
      <w:r>
        <w:separator/>
      </w:r>
    </w:p>
  </w:endnote>
  <w:endnote w:type="continuationSeparator" w:id="0">
    <w:p w:rsidR="005D18B0" w:rsidRDefault="005D18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88" w:rsidRDefault="005D18B0">
    <w:pPr>
      <w:tabs>
        <w:tab w:val="center" w:pos="4536"/>
        <w:tab w:val="right" w:pos="9072"/>
      </w:tabs>
      <w:rPr>
        <w:rFonts w:eastAsia="Times New Roman"/>
        <w:b/>
        <w:color w:val="000000"/>
        <w:sz w:val="16"/>
        <w:szCs w:val="16"/>
      </w:rPr>
    </w:pPr>
    <w:r>
      <w:rPr>
        <w:rFonts w:eastAsia="Times New Roman"/>
        <w:b/>
        <w:color w:val="000000"/>
        <w:sz w:val="16"/>
        <w:szCs w:val="16"/>
      </w:rPr>
      <w:t>Ниво на конфиденциалност 1</w:t>
    </w:r>
  </w:p>
  <w:p w:rsidR="00A77F88" w:rsidRDefault="005D18B0">
    <w:pPr>
      <w:tabs>
        <w:tab w:val="center" w:pos="4536"/>
        <w:tab w:val="right" w:pos="9072"/>
      </w:tabs>
      <w:rPr>
        <w:rFonts w:eastAsia="Times New Roman"/>
        <w:b/>
        <w:color w:val="000000"/>
        <w:sz w:val="16"/>
        <w:szCs w:val="16"/>
      </w:rPr>
    </w:pPr>
    <w:r>
      <w:rPr>
        <w:rFonts w:eastAsia="Times New Roman"/>
        <w:b/>
        <w:color w:val="000000"/>
        <w:sz w:val="16"/>
        <w:szCs w:val="16"/>
      </w:rPr>
      <w:t>[TLP-</w:t>
    </w:r>
    <w:r>
      <w:rPr>
        <w:rFonts w:eastAsia="Times New Roman"/>
        <w:b/>
        <w:color w:val="000000"/>
        <w:sz w:val="16"/>
        <w:szCs w:val="16"/>
        <w:lang w:val="en-US"/>
      </w:rPr>
      <w:t>GREEN</w:t>
    </w:r>
    <w:r>
      <w:rPr>
        <w:rFonts w:eastAsia="Times New Roman"/>
        <w:b/>
        <w:color w:val="000000"/>
        <w:sz w:val="16"/>
        <w:szCs w:val="16"/>
      </w:rPr>
      <w:t>]</w:t>
    </w:r>
  </w:p>
  <w:p w:rsidR="00A77F88" w:rsidRDefault="005D18B0">
    <w:pPr>
      <w:pStyle w:val="a6"/>
      <w:rPr>
        <w:lang w:val="en-US"/>
      </w:rPr>
    </w:pPr>
    <w:r>
      <w:rPr>
        <w:lang w:val="en-US"/>
      </w:rPr>
      <w:t xml:space="preserve">                                                                    </w:t>
    </w:r>
    <w:r>
      <w:rPr>
        <w:noProof/>
        <w:lang w:eastAsia="bg-BG"/>
      </w:rPr>
      <w:drawing>
        <wp:inline distT="0" distB="0" distL="114300" distR="114300">
          <wp:extent cx="952500" cy="781050"/>
          <wp:effectExtent l="0" t="0" r="0" b="0"/>
          <wp:docPr id="2" name="Picture 1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D:\PAVLINA\PAVLINA - Nikolaevo - Sekretar - 07102019\CAF\CAF картинки - снимки\fdafef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8B0" w:rsidRDefault="005D18B0">
      <w:pPr>
        <w:spacing w:after="0"/>
      </w:pPr>
      <w:r>
        <w:separator/>
      </w:r>
    </w:p>
  </w:footnote>
  <w:footnote w:type="continuationSeparator" w:id="0">
    <w:p w:rsidR="005D18B0" w:rsidRDefault="005D18B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88" w:rsidRDefault="00A77F8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5B"/>
    <w:rsid w:val="00040B21"/>
    <w:rsid w:val="000A3025"/>
    <w:rsid w:val="00120469"/>
    <w:rsid w:val="00134973"/>
    <w:rsid w:val="00186D5A"/>
    <w:rsid w:val="001D7848"/>
    <w:rsid w:val="0025712B"/>
    <w:rsid w:val="00276E2D"/>
    <w:rsid w:val="002B057B"/>
    <w:rsid w:val="002E1E6C"/>
    <w:rsid w:val="002F01AB"/>
    <w:rsid w:val="003102A2"/>
    <w:rsid w:val="00374126"/>
    <w:rsid w:val="00374D38"/>
    <w:rsid w:val="003768C6"/>
    <w:rsid w:val="0045525F"/>
    <w:rsid w:val="004A5EEB"/>
    <w:rsid w:val="004C145B"/>
    <w:rsid w:val="004C60E9"/>
    <w:rsid w:val="005253DA"/>
    <w:rsid w:val="00530AAA"/>
    <w:rsid w:val="00555E5B"/>
    <w:rsid w:val="00576A3D"/>
    <w:rsid w:val="005D18B0"/>
    <w:rsid w:val="0063258C"/>
    <w:rsid w:val="006A6BB3"/>
    <w:rsid w:val="006B2F8C"/>
    <w:rsid w:val="00836A79"/>
    <w:rsid w:val="00883089"/>
    <w:rsid w:val="008F48EC"/>
    <w:rsid w:val="0093109E"/>
    <w:rsid w:val="0096155B"/>
    <w:rsid w:val="00A23BB4"/>
    <w:rsid w:val="00A273B6"/>
    <w:rsid w:val="00A27498"/>
    <w:rsid w:val="00A30602"/>
    <w:rsid w:val="00A52CE0"/>
    <w:rsid w:val="00A74CC7"/>
    <w:rsid w:val="00A77F88"/>
    <w:rsid w:val="00B0236A"/>
    <w:rsid w:val="00B151EB"/>
    <w:rsid w:val="00B915AF"/>
    <w:rsid w:val="00BA5107"/>
    <w:rsid w:val="00BD5DB6"/>
    <w:rsid w:val="00C858A4"/>
    <w:rsid w:val="00C92FBB"/>
    <w:rsid w:val="00C97C13"/>
    <w:rsid w:val="00DF3C33"/>
    <w:rsid w:val="00E01A04"/>
    <w:rsid w:val="00E26402"/>
    <w:rsid w:val="00ED5722"/>
    <w:rsid w:val="00ED7A55"/>
    <w:rsid w:val="026172BE"/>
    <w:rsid w:val="06B214BA"/>
    <w:rsid w:val="0BDC055F"/>
    <w:rsid w:val="0FEF089E"/>
    <w:rsid w:val="138A779A"/>
    <w:rsid w:val="151526C6"/>
    <w:rsid w:val="1C063CF4"/>
    <w:rsid w:val="1D5F4904"/>
    <w:rsid w:val="36D561CB"/>
    <w:rsid w:val="39C82E8A"/>
    <w:rsid w:val="3DD66C0C"/>
    <w:rsid w:val="44A31E60"/>
    <w:rsid w:val="45A942BF"/>
    <w:rsid w:val="5D771940"/>
    <w:rsid w:val="648062AF"/>
    <w:rsid w:val="68BA1FB3"/>
    <w:rsid w:val="6A5953F0"/>
    <w:rsid w:val="6D5417A4"/>
    <w:rsid w:val="6DD034A1"/>
    <w:rsid w:val="745A110B"/>
    <w:rsid w:val="75437DCE"/>
    <w:rsid w:val="7CF00FBC"/>
    <w:rsid w:val="7FE4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D33E9CF"/>
  <w15:docId w15:val="{7689F295-A363-43E0-85E1-428CBFB2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Pr>
      <w:i/>
      <w:iCs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a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b">
    <w:name w:val="Strong"/>
    <w:basedOn w:val="a0"/>
    <w:uiPriority w:val="22"/>
    <w:qFormat/>
    <w:rPr>
      <w:b/>
      <w:bCs/>
    </w:rPr>
  </w:style>
  <w:style w:type="paragraph" w:customStyle="1" w:styleId="1CharCharChar">
    <w:name w:val="Знак Знак1 Char Char Char"/>
    <w:basedOn w:val="a"/>
    <w:qFormat/>
    <w:pPr>
      <w:snapToGrid w:val="0"/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4">
    <w:name w:val="Основен текст Знак"/>
    <w:basedOn w:val="a0"/>
    <w:link w:val="a3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1"/>
    <w:qFormat/>
    <w:pPr>
      <w:widowControl w:val="0"/>
      <w:autoSpaceDE w:val="0"/>
      <w:autoSpaceDN w:val="0"/>
      <w:spacing w:after="0" w:line="275" w:lineRule="exact"/>
      <w:ind w:left="473" w:hanging="361"/>
    </w:pPr>
    <w:rPr>
      <w:rFonts w:ascii="Times New Roman" w:eastAsia="Times New Roman" w:hAnsi="Times New Roman" w:cs="Times New Roman"/>
    </w:rPr>
  </w:style>
  <w:style w:type="character" w:customStyle="1" w:styleId="a9">
    <w:name w:val="Горен колонтитул Знак"/>
    <w:basedOn w:val="a0"/>
    <w:link w:val="a8"/>
    <w:uiPriority w:val="99"/>
    <w:qFormat/>
  </w:style>
  <w:style w:type="character" w:customStyle="1" w:styleId="a7">
    <w:name w:val="Долен колонтитул Знак"/>
    <w:basedOn w:val="a0"/>
    <w:link w:val="a6"/>
    <w:uiPriority w:val="99"/>
    <w:qFormat/>
  </w:style>
  <w:style w:type="table" w:customStyle="1" w:styleId="1">
    <w:name w:val="Нормална таблица1"/>
    <w:semiHidden/>
    <w:qFormat/>
    <w:tblPr>
      <w:tblCellMar>
        <w:top w:w="0" w:type="dxa"/>
        <w:left w:w="100" w:type="dxa"/>
        <w:bottom w:w="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872</Words>
  <Characters>4972</Characters>
  <Application>Microsoft Office Word</Application>
  <DocSecurity>0</DocSecurity>
  <Lines>41</Lines>
  <Paragraphs>11</Paragraphs>
  <ScaleCrop>false</ScaleCrop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OBS</cp:lastModifiedBy>
  <cp:revision>11</cp:revision>
  <cp:lastPrinted>2026-02-16T10:15:00Z</cp:lastPrinted>
  <dcterms:created xsi:type="dcterms:W3CDTF">2025-02-19T11:22:00Z</dcterms:created>
  <dcterms:modified xsi:type="dcterms:W3CDTF">2026-02-18T12:49:00Z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EDEF01AC2AFC486CBABBBC0422EAAF93_13</vt:lpwstr>
  </property>
</Properties>
</file>